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proofErr w:type="spellStart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</w:t>
      </w:r>
      <w:proofErr w:type="spellEnd"/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</w:t>
      </w:r>
      <w:r w:rsidR="00C30C1E"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</w:t>
      </w:r>
    </w:p>
    <w:p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2.1.1 - Sostegno per il miglioramento e la sostenibilità delle prestazioni globali delle aziende agricole dei Monti Dauni”.</w:t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.</w:t>
      </w:r>
    </w:p>
    <w:p w:rsidR="0042499A" w:rsidRPr="0042499A" w:rsidRDefault="0042499A" w:rsidP="0042499A">
      <w:pPr>
        <w:ind w:left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 _____________________________________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nat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a ________________________________ il ___________________________ residente nel Comune di _______________________________________________ Via  ______________________________ CAP _________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. ______ Tel. ______________ Codice Fiscale __________________  nella sua qualità di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della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 xml:space="preserve">(2)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_____________________________con Partita IVA n. ___________________ e sede legale nel Comune di __________________ Via ____________________________________ ,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:rsidR="0042499A" w:rsidRPr="00B72D9C" w:rsidRDefault="0042499A" w:rsidP="0042499A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Di partecipare al Bando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2.1.1 - Sostegno per il miglioramento e la sostenibilità delle prestazioni globali delle aziende agricole dei Monti Dauni”</w:t>
      </w: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:rsidR="000B0AE0" w:rsidRDefault="000B0AE0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B0AE0">
        <w:rPr>
          <w:rFonts w:ascii="Calibri" w:eastAsia="Times New Roman" w:hAnsi="Calibri" w:cs="Arial"/>
          <w:sz w:val="18"/>
          <w:szCs w:val="18"/>
          <w:lang w:eastAsia="it-IT"/>
        </w:rPr>
        <w:t>di condurre un’azienda agricola ubicata nel territorio del Comune di…..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 essere Agricoltore in attività, in quanto in possesso dei requisiti previsti dall’art. 9 del Reg. (UE) n. 1307/2013, come disciplinato dall’art. 3 del DM n. 6513 del 18/11/2014 e dall’art. 1, comma 4 del DM n. 1420 del 26/02/2015;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 essere iscritto presso la CCIAA, nel Registro delle Imprese agricole, come impresa attiva;</w:t>
      </w:r>
    </w:p>
    <w:p w:rsidR="008F2B4E" w:rsidRP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ove pertinente, di essere iscritto all’INPS (quale Coltivatore diretto o IAP);</w:t>
      </w:r>
    </w:p>
    <w:p w:rsidR="008F2B4E" w:rsidRPr="0042499A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di rispettare quanto previsto dalle norme vigenti in materia di regolarità contributiva (DURC);</w:t>
      </w:r>
    </w:p>
    <w:p w:rsidR="0042499A" w:rsidRPr="000B0AE0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72D9C">
        <w:rPr>
          <w:rFonts w:ascii="Times New Roman" w:eastAsia="Times New Roman" w:hAnsi="Times New Roman" w:cs="Arial"/>
          <w:sz w:val="18"/>
          <w:szCs w:val="18"/>
          <w:lang w:eastAsia="it-IT"/>
        </w:rPr>
        <w:t>di essere titolare di Partita IVA n………..;</w:t>
      </w:r>
    </w:p>
    <w:p w:rsidR="000B0AE0" w:rsidRDefault="006E4966" w:rsidP="000B0AE0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0B0AE0" w:rsidRPr="0042499A">
        <w:rPr>
          <w:rFonts w:ascii="Calibri" w:eastAsia="Times New Roman" w:hAnsi="Calibri" w:cs="Arial"/>
          <w:sz w:val="18"/>
          <w:szCs w:val="18"/>
          <w:lang w:eastAsia="it-IT"/>
        </w:rPr>
        <w:t>i aver costituito e/o aggiornato il Fascicolo aziendale ai sen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si della normativa dell’OP AGEA</w:t>
      </w:r>
      <w:r w:rsidR="000B0AE0" w:rsidRPr="0042499A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8F2B4E" w:rsidRDefault="006E4966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di c</w:t>
      </w:r>
      <w:r w:rsidRPr="006E4966">
        <w:rPr>
          <w:rFonts w:ascii="Calibri" w:eastAsia="Times New Roman" w:hAnsi="Calibri" w:cs="Arial"/>
          <w:sz w:val="18"/>
          <w:szCs w:val="18"/>
          <w:lang w:eastAsia="it-IT"/>
        </w:rPr>
        <w:t>ondurre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, alla data di presentazione della Domanda,</w:t>
      </w:r>
      <w:r w:rsidR="008F2B4E" w:rsidRPr="008F2B4E">
        <w:t xml:space="preserve"> </w:t>
      </w:r>
      <w:r w:rsidR="008F2B4E" w:rsidRPr="008F2B4E">
        <w:rPr>
          <w:rFonts w:ascii="Calibri" w:eastAsia="Times New Roman" w:hAnsi="Calibri" w:cs="Arial"/>
          <w:sz w:val="18"/>
          <w:szCs w:val="18"/>
          <w:lang w:eastAsia="it-IT"/>
        </w:rPr>
        <w:t>un’azienda agricola la cui dimensione economica, espressa in Produzione Standard, non è inferiore a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5.000 euro né superiore a 15.000 euro, </w:t>
      </w:r>
      <w:r w:rsidR="008F2B4E" w:rsidRPr="008F2B4E">
        <w:rPr>
          <w:rFonts w:ascii="Calibri" w:eastAsia="Times New Roman" w:hAnsi="Calibri" w:cs="Arial"/>
          <w:sz w:val="18"/>
          <w:szCs w:val="18"/>
          <w:lang w:eastAsia="it-IT"/>
        </w:rPr>
        <w:t>come risultante dal fascicolo aziendale AGEA (condizione di accesso ai benefici), che scaturiscono da terreni e/o allevamenti</w:t>
      </w:r>
      <w:r w:rsidR="008F2B4E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ove pertinente, che non sussiste alcuna situazione ostativa al rilascio dell’Informativa prefettizia non </w:t>
      </w:r>
      <w:proofErr w:type="spell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(Antimafia);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condanne, con sentenza passata in giudicato, per delitti consumati o tentati, o per contro la Pubblica Amministrazione o per ogni altro delitto da cui derivi, quale pena accessoria, l’incapacità di contrattare con la Pubblica amministrazione, o in materia di salute e sicurezza sul luogo di lavoro, di cui al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81/2008, o per reati di frode o sofisticazione di prodotti alimentari di cui al titolo VI capo II e Titolo VIII capo II del codice Penale e di cui agli artt. 5.6 e12 della Legge n. 283/1962 (nei casi pertinenti);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in caso di società e associazioni anche prive di personalità giuridica,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sanzione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a contrarre con la Pubblica amministrazione, di cui all’art. 9, comma2, lettera d)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231/01;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sottoposto a procedure concorsuali ovvero non essere in stato di fallimento, di liquidazione coatta, di concordato preventivo, e/o non sia in presenza di un procedimento in corso per la dichiarazione di una di tali situazioni;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presentare regolarità contributiva e non essere destinatario di provvedimento di esclusione da qualsiasi concessione ai sensi dell’art. 2 comma e Regolamento regionale n. 31 del 2009;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riportato condanne penali e di non avere procedimenti penali in corso (in caso negativo dovranno essere dichiarati le eventuali condanne e/o i procedimenti penali);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</w:t>
      </w:r>
      <w:bookmarkStart w:id="0" w:name="_GoBack"/>
      <w:bookmarkEnd w:id="0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 cui sia ancora in corso un contenzioso;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aver provveduto al pagamento delle eventuali sanzioni comminate e/o della restituzione dei finanziamenti liquidati sulla base di provvedimenti provinciali e/o regionali adottati per cause imputabili al beneficiario nell’ambito del PSR 2014-2020 e/o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richiesto un contributo a valere su qualsiasi “fonte di aiuto” per la medesima iniziativa;</w:t>
      </w:r>
    </w:p>
    <w:p w:rsidR="00B72D9C" w:rsidRDefault="00151F09" w:rsidP="00B72D9C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raggiungere il punteggio minimo di accesso pari a 5 punti sulla base dei Criteri di Selezione di cui al successivo paragrafo 16“Attribuzione dei punteggi, formulazione e pubblicazione della graduatoria.</w:t>
      </w:r>
    </w:p>
    <w:p w:rsidR="001F4C8A" w:rsidRPr="001F4C8A" w:rsidRDefault="001F4C8A" w:rsidP="001F4C8A">
      <w:pPr>
        <w:pStyle w:val="Paragrafoelenco"/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Default="0042499A" w:rsidP="0042499A">
      <w:pPr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</w:t>
      </w:r>
      <w:r w:rsidR="00085AD8">
        <w:rPr>
          <w:rFonts w:ascii="Calibri" w:eastAsia="Times New Roman" w:hAnsi="Calibri" w:cs="Times New Roman"/>
          <w:b/>
          <w:lang w:eastAsia="it-IT"/>
        </w:rPr>
        <w:t xml:space="preserve"> a</w:t>
      </w:r>
      <w:r w:rsidRPr="0042499A">
        <w:rPr>
          <w:rFonts w:ascii="Calibri" w:eastAsia="Times New Roman" w:hAnsi="Calibri" w:cs="Times New Roman"/>
          <w:b/>
          <w:lang w:eastAsia="it-IT"/>
        </w:rPr>
        <w:t>: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 xml:space="preserve">rispettare le norme sulla sicurezza sui luoghi di lavoro ai sensi del D.lgs. n 81/2008 e </w:t>
      </w:r>
      <w:proofErr w:type="spellStart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rispettare la Legge Regionale n. 28/2006 “Disciplina in materia di contrasto al lavoro non regolare” e del Regolamento regionale attuativo n. 31 del 27/11/2009;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mantenere i requisiti di ammissibilità di cui al precedente paragrafo per tutta la durata della concessione.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Mantenere la Produzione standard minima di 5.000,00 euro per tutta la durata della concessione.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attivare, prima dell’avvio degli interventi ammessi ai benefici o della presentazione della prima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DdP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, un conto corrente dedicato intestato al soggetto beneficiario;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far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attivo il conto corrente dedicato per l’intera durata dell’investimento e di erogazione dei relativi aiuti;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 utilizzare il conto corrente dedicato per operazioni non riferibili agli interventi ammessi all’aiuto pubblico, limitando le uscite esclusivamente alle spese sostenute per l’esecuzione degli interventi finanziati;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i termini previsti dai provvedimenti di concessione e degli atti ad essi conseguenti;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i Requisiti di ammissibilità di cui al Paragrafo 8 – “Condizioni di ammissibilità” dell’Avviso per tutta la durata della concessione;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la destinazione d’uso degli investimenti finanziati per un periodo minimo di 5 anni decorrenti dalla data di erogazione del saldo;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le modalità di rendicontazione delle spese relative agli investimenti ammissibili al Bando Intervento 1.2.1 “Qualificazione e diversificazione funzionale e organizzativa delle imprese turistiche ricettive” del GAL Meridaunia secondo quanto previsto dal provvedimento di concessione e da eventuali atti correlati;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 richiedere, per gli interventi ammessi a finanziamento, altri contributi pubblici;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realizzare, nei termini che saranno prescritti, tutte le opere ammissibili e ad impiegare l’intero contributo in conto capitale concesso per la realizzazione degli investimenti programmati e ritenuti ammissibili;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coprire interamente con risorse finanziarie proprie ogni eventuale spesa eccedente quella effettivamente ammissibile agli aiuti;</w:t>
      </w:r>
    </w:p>
    <w:p w:rsidR="00E0604B" w:rsidRPr="00E0604B" w:rsidRDefault="008F2092" w:rsidP="00706061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restituire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:rsidR="0042499A" w:rsidRDefault="0042499A" w:rsidP="008F2092">
      <w:pPr>
        <w:spacing w:before="120" w:after="0" w:line="240" w:lineRule="auto"/>
        <w:ind w:left="357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comunicare al GAL “MERIDAUNIA” eventuali variazioni del programma di investimenti approvato in conformità al successivo art. 21;</w:t>
      </w:r>
    </w:p>
    <w:p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comunicare al GAL “MERIDAUNIA” un indirizzo di posta elettronica certificata (PEC)  entro 10 giorni dalla pubblicazione della graduatoria provvisoria  e comunque prima della concessione del sostegno;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:rsidR="0042499A" w:rsidRPr="00706061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Ad esonerare gli  Organi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:rsidR="0042499A" w:rsidRPr="0042499A" w:rsidRDefault="0042499A" w:rsidP="0042499A">
      <w:pPr>
        <w:ind w:firstLine="708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(4)</w:t>
      </w: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lang w:eastAsia="it-IT"/>
        </w:rPr>
      </w:pP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sz w:val="14"/>
          <w:szCs w:val="14"/>
          <w:lang w:eastAsia="it-IT"/>
        </w:rPr>
      </w:pP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se “titolare” o “legale rappresentante”;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l’esatta ragione sociale quale risulta dal certificato della CC.I.AA.;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Riportare nel caso di domanda presentata dal legale rappresentante di società o cooperativa agricola;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La firma deve essere apposta a norma dell’articolo 38 del DPR 445/2000.</w:t>
      </w: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it-IT"/>
        </w:rPr>
      </w:pP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92B59"/>
    <w:multiLevelType w:val="hybridMultilevel"/>
    <w:tmpl w:val="5B6CC34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136EC"/>
    <w:multiLevelType w:val="hybridMultilevel"/>
    <w:tmpl w:val="4FA251EC"/>
    <w:lvl w:ilvl="0" w:tplc="F9806D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A3A"/>
    <w:multiLevelType w:val="hybridMultilevel"/>
    <w:tmpl w:val="B3EAC1B2"/>
    <w:lvl w:ilvl="0" w:tplc="5E3ECB3E">
      <w:start w:val="11"/>
      <w:numFmt w:val="bullet"/>
      <w:lvlText w:val="•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BA"/>
    <w:rsid w:val="00047657"/>
    <w:rsid w:val="00085AD8"/>
    <w:rsid w:val="00085CCC"/>
    <w:rsid w:val="000946BF"/>
    <w:rsid w:val="000B0AE0"/>
    <w:rsid w:val="00151F09"/>
    <w:rsid w:val="001F4C8A"/>
    <w:rsid w:val="00266D13"/>
    <w:rsid w:val="003429FF"/>
    <w:rsid w:val="00401240"/>
    <w:rsid w:val="0042499A"/>
    <w:rsid w:val="005C5040"/>
    <w:rsid w:val="00652163"/>
    <w:rsid w:val="006A48BA"/>
    <w:rsid w:val="006E4966"/>
    <w:rsid w:val="00706061"/>
    <w:rsid w:val="008F2092"/>
    <w:rsid w:val="008F2B4E"/>
    <w:rsid w:val="00A91A84"/>
    <w:rsid w:val="00B42220"/>
    <w:rsid w:val="00B72D9C"/>
    <w:rsid w:val="00B763B9"/>
    <w:rsid w:val="00C30C1E"/>
    <w:rsid w:val="00D265EF"/>
    <w:rsid w:val="00E0604B"/>
    <w:rsid w:val="00E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23</cp:revision>
  <dcterms:created xsi:type="dcterms:W3CDTF">2018-07-04T16:06:00Z</dcterms:created>
  <dcterms:modified xsi:type="dcterms:W3CDTF">2019-04-10T14:11:00Z</dcterms:modified>
</cp:coreProperties>
</file>